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AC094">
      <w:pPr>
        <w:snapToGrid w:val="0"/>
        <w:spacing w:line="300" w:lineRule="auto"/>
        <w:jc w:val="center"/>
        <w:rPr>
          <w:rFonts w:eastAsia="黑体" w:asciiTheme="minorHAnsi" w:hAnsiTheme="minorHAnsi"/>
          <w:sz w:val="36"/>
          <w:szCs w:val="36"/>
          <w:highlight w:val="none"/>
        </w:rPr>
      </w:pPr>
      <w:r>
        <w:rPr>
          <w:rFonts w:eastAsia="黑体" w:asciiTheme="minorHAnsi" w:hAnsiTheme="minorHAnsi"/>
          <w:sz w:val="36"/>
          <w:szCs w:val="36"/>
          <w:highlight w:val="none"/>
        </w:rPr>
        <w:t>合作协议书</w:t>
      </w:r>
    </w:p>
    <w:p w14:paraId="6F99CE97">
      <w:pPr>
        <w:snapToGrid w:val="0"/>
        <w:spacing w:line="300" w:lineRule="auto"/>
        <w:jc w:val="center"/>
        <w:rPr>
          <w:rFonts w:eastAsia="黑体" w:asciiTheme="minorHAnsi" w:hAnsiTheme="minorHAnsi"/>
          <w:sz w:val="36"/>
          <w:szCs w:val="36"/>
          <w:highlight w:val="none"/>
        </w:rPr>
      </w:pPr>
    </w:p>
    <w:p w14:paraId="23C8A77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本合作协议由以下双方达成：</w:t>
      </w:r>
    </w:p>
    <w:p w14:paraId="0007DFE1">
      <w:pPr>
        <w:pStyle w:val="14"/>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Chars="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北京药学会（以下简称“甲方”），一家经北京市民政局核准登记的非营利性社会团体，住所为北京市朝阳区北三环中路2号院小2楼二层。</w:t>
      </w:r>
    </w:p>
    <w:p w14:paraId="4BB26128">
      <w:pPr>
        <w:pStyle w:val="14"/>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Chars="0"/>
        <w:textAlignment w:val="auto"/>
        <w:rPr>
          <w:rFonts w:eastAsia="仿宋" w:cs="Calibri" w:asciiTheme="minorHAnsi" w:hAnsiTheme="minorHAnsi"/>
          <w:color w:val="000000"/>
          <w:sz w:val="28"/>
          <w:szCs w:val="28"/>
          <w:highlight w:val="none"/>
        </w:rPr>
      </w:pPr>
      <w:r>
        <w:rPr>
          <w:rFonts w:hint="eastAsia" w:eastAsia="仿宋" w:cs="Calibri" w:asciiTheme="minorHAnsi" w:hAnsiTheme="minorHAnsi"/>
          <w:color w:val="000000"/>
          <w:sz w:val="28"/>
          <w:szCs w:val="28"/>
          <w:highlight w:val="yellow"/>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hint="eastAsia" w:eastAsia="仿宋" w:cs="Calibri"/>
          <w:color w:val="000000"/>
          <w:sz w:val="28"/>
          <w:szCs w:val="28"/>
          <w:highlight w:val="yellow"/>
          <w:u w:val="single"/>
          <w:lang w:val="en-US" w:eastAsia="zh-CN"/>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eastAsia="仿宋" w:cs="Calibri" w:asciiTheme="minorHAnsi" w:hAnsiTheme="minorHAnsi"/>
          <w:color w:val="000000"/>
          <w:sz w:val="28"/>
          <w:szCs w:val="28"/>
          <w:highlight w:val="yellow"/>
        </w:rPr>
        <w:t>（</w:t>
      </w:r>
      <w:r>
        <w:rPr>
          <w:rFonts w:eastAsia="仿宋" w:cs="Calibri" w:asciiTheme="minorHAnsi" w:hAnsiTheme="minorHAnsi"/>
          <w:color w:val="000000"/>
          <w:sz w:val="28"/>
          <w:szCs w:val="28"/>
          <w:highlight w:val="none"/>
        </w:rPr>
        <w:t>以下简称“乙方”），一家经卫生行政部门登记的医疗机构。</w:t>
      </w:r>
    </w:p>
    <w:p w14:paraId="4140AAF5">
      <w:pPr>
        <w:keepNext w:val="0"/>
        <w:keepLines w:val="0"/>
        <w:pageBreakBefore w:val="0"/>
        <w:widowControl w:val="0"/>
        <w:kinsoku/>
        <w:wordWrap/>
        <w:overflowPunct/>
        <w:topLinePunct w:val="0"/>
        <w:autoSpaceDE/>
        <w:autoSpaceDN/>
        <w:bidi w:val="0"/>
        <w:adjustRightInd/>
        <w:snapToGrid w:val="0"/>
        <w:spacing w:line="400" w:lineRule="exact"/>
        <w:ind w:firstLine="840"/>
        <w:textAlignment w:val="auto"/>
        <w:rPr>
          <w:rFonts w:eastAsia="仿宋" w:cs="Calibri" w:asciiTheme="minorHAnsi" w:hAnsiTheme="minorHAnsi"/>
          <w:color w:val="000000"/>
          <w:sz w:val="28"/>
          <w:szCs w:val="28"/>
          <w:highlight w:val="none"/>
        </w:rPr>
      </w:pPr>
    </w:p>
    <w:p w14:paraId="76A2272D">
      <w:pPr>
        <w:keepNext w:val="0"/>
        <w:keepLines w:val="0"/>
        <w:pageBreakBefore w:val="0"/>
        <w:widowControl w:val="0"/>
        <w:kinsoku/>
        <w:wordWrap/>
        <w:overflowPunct/>
        <w:topLinePunct w:val="0"/>
        <w:autoSpaceDE/>
        <w:autoSpaceDN/>
        <w:bidi w:val="0"/>
        <w:adjustRightInd/>
        <w:snapToGrid w:val="0"/>
        <w:spacing w:line="400" w:lineRule="exact"/>
        <w:ind w:firstLine="506" w:firstLineChars="20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经友好协商，双方就</w:t>
      </w:r>
      <w:r>
        <w:rPr>
          <w:rFonts w:hint="eastAsia" w:eastAsia="仿宋" w:cs="Calibri" w:asciiTheme="minorHAnsi" w:hAnsiTheme="minorHAnsi"/>
          <w:color w:val="000000"/>
          <w:sz w:val="28"/>
          <w:szCs w:val="28"/>
          <w:highlight w:val="yellow"/>
          <w:u w:val="single"/>
          <w:lang w:val="en-US" w:eastAsia="zh-CN"/>
        </w:rPr>
        <w:t xml:space="preserve"> </w:t>
      </w:r>
      <w:r>
        <w:rPr>
          <w:rFonts w:hint="eastAsia" w:eastAsia="仿宋" w:cs="Calibri" w:asciiTheme="minorHAnsi" w:hAnsiTheme="minorHAnsi"/>
          <w:color w:val="000000"/>
          <w:kern w:val="2"/>
          <w:sz w:val="28"/>
          <w:szCs w:val="28"/>
          <w:highlight w:val="yellow"/>
          <w:u w:val="single"/>
          <w:lang w:val="en-US" w:eastAsia="zh-CN" w:bidi="ar-SA"/>
        </w:rPr>
        <w:t xml:space="preserve">                        </w:t>
      </w:r>
      <w:r>
        <w:rPr>
          <w:rFonts w:eastAsia="仿宋" w:cs="Calibri" w:asciiTheme="minorHAnsi" w:hAnsiTheme="minorHAnsi"/>
          <w:color w:val="000000"/>
          <w:sz w:val="28"/>
          <w:szCs w:val="28"/>
          <w:highlight w:val="none"/>
        </w:rPr>
        <w:t>项目达成协议如下：</w:t>
      </w:r>
    </w:p>
    <w:p w14:paraId="3F448EBD">
      <w:pPr>
        <w:keepNext w:val="0"/>
        <w:keepLines w:val="0"/>
        <w:pageBreakBefore w:val="0"/>
        <w:widowControl w:val="0"/>
        <w:kinsoku/>
        <w:wordWrap/>
        <w:overflowPunct/>
        <w:topLinePunct w:val="0"/>
        <w:autoSpaceDE/>
        <w:autoSpaceDN/>
        <w:bidi w:val="0"/>
        <w:adjustRightInd/>
        <w:snapToGrid w:val="0"/>
        <w:spacing w:line="400" w:lineRule="exact"/>
        <w:ind w:firstLine="506" w:firstLineChars="200"/>
        <w:textAlignment w:val="auto"/>
        <w:rPr>
          <w:rFonts w:eastAsia="仿宋" w:cs="Calibri" w:asciiTheme="minorHAnsi" w:hAnsiTheme="minorHAnsi"/>
          <w:b/>
          <w:color w:val="000000"/>
          <w:sz w:val="28"/>
          <w:szCs w:val="28"/>
          <w:highlight w:val="none"/>
        </w:rPr>
      </w:pPr>
      <w:r>
        <w:rPr>
          <w:rFonts w:eastAsia="仿宋" w:cs="Calibri" w:asciiTheme="minorHAnsi" w:hAnsiTheme="minorHAnsi"/>
          <w:b/>
          <w:color w:val="000000"/>
          <w:sz w:val="28"/>
          <w:szCs w:val="28"/>
          <w:highlight w:val="none"/>
        </w:rPr>
        <w:t>一、合作项目</w:t>
      </w:r>
    </w:p>
    <w:p w14:paraId="352004CA">
      <w:pPr>
        <w:pStyle w:val="14"/>
        <w:keepNext w:val="0"/>
        <w:keepLines w:val="0"/>
        <w:pageBreakBefore w:val="0"/>
        <w:widowControl w:val="0"/>
        <w:numPr>
          <w:ilvl w:val="0"/>
          <w:numId w:val="2"/>
        </w:numPr>
        <w:shd w:val="clear" w:color="auto" w:fill="FFFFFF"/>
        <w:kinsoku/>
        <w:wordWrap/>
        <w:overflowPunct/>
        <w:topLinePunct w:val="0"/>
        <w:autoSpaceDE/>
        <w:autoSpaceDN/>
        <w:bidi w:val="0"/>
        <w:adjustRightInd/>
        <w:snapToGrid w:val="0"/>
        <w:spacing w:line="400" w:lineRule="exact"/>
        <w:ind w:left="0" w:firstLine="560" w:firstLineChars="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项目描述：北京药学会</w:t>
      </w:r>
      <w:r>
        <w:rPr>
          <w:rFonts w:hint="eastAsia" w:eastAsia="仿宋" w:cs="Calibri" w:asciiTheme="minorHAnsi" w:hAnsiTheme="minorHAnsi"/>
          <w:color w:val="000000"/>
          <w:sz w:val="28"/>
          <w:szCs w:val="28"/>
          <w:highlight w:val="none"/>
        </w:rPr>
        <w:t>临床</w:t>
      </w:r>
      <w:r>
        <w:rPr>
          <w:rFonts w:hint="eastAsia" w:eastAsia="仿宋" w:cs="Calibri"/>
          <w:color w:val="000000"/>
          <w:sz w:val="28"/>
          <w:szCs w:val="28"/>
          <w:highlight w:val="none"/>
          <w:lang w:val="en-US" w:eastAsia="zh-CN"/>
        </w:rPr>
        <w:t>药学</w:t>
      </w:r>
      <w:r>
        <w:rPr>
          <w:rFonts w:hint="eastAsia" w:eastAsia="仿宋" w:cs="Calibri" w:asciiTheme="minorHAnsi" w:hAnsiTheme="minorHAnsi"/>
          <w:color w:val="000000"/>
          <w:sz w:val="28"/>
          <w:szCs w:val="28"/>
          <w:highlight w:val="none"/>
        </w:rPr>
        <w:t>研究项</w:t>
      </w:r>
      <w:r>
        <w:rPr>
          <w:rFonts w:hint="eastAsia" w:eastAsia="仿宋" w:cs="Calibri" w:asciiTheme="minorHAnsi" w:hAnsiTheme="minorHAnsi"/>
          <w:color w:val="000000"/>
          <w:kern w:val="2"/>
          <w:sz w:val="28"/>
          <w:szCs w:val="28"/>
          <w:highlight w:val="none"/>
          <w:u w:val="none"/>
          <w:lang w:val="en-US" w:eastAsia="zh-CN" w:bidi="ar-SA"/>
        </w:rPr>
        <w:t xml:space="preserve">目 </w:t>
      </w:r>
      <w:r>
        <w:rPr>
          <w:rFonts w:hint="eastAsia" w:eastAsia="仿宋" w:cs="Calibri" w:asciiTheme="minorHAnsi" w:hAnsiTheme="minorHAnsi"/>
          <w:color w:val="000000"/>
          <w:kern w:val="2"/>
          <w:sz w:val="28"/>
          <w:szCs w:val="28"/>
          <w:highlight w:val="yellow"/>
          <w:u w:val="single"/>
          <w:lang w:val="en-US" w:eastAsia="zh-CN" w:bidi="ar-SA"/>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eastAsia="仿宋" w:cs="Calibri" w:asciiTheme="minorHAnsi" w:hAnsiTheme="minorHAnsi"/>
          <w:color w:val="000000"/>
          <w:sz w:val="28"/>
          <w:szCs w:val="28"/>
          <w:highlight w:val="yellow"/>
        </w:rPr>
        <w:t>，</w:t>
      </w:r>
      <w:r>
        <w:rPr>
          <w:rFonts w:eastAsia="仿宋" w:cs="Calibri" w:asciiTheme="minorHAnsi" w:hAnsiTheme="minorHAnsi"/>
          <w:color w:val="000000"/>
          <w:sz w:val="28"/>
          <w:szCs w:val="28"/>
          <w:highlight w:val="none"/>
        </w:rPr>
        <w:t>详见“</w:t>
      </w:r>
      <w:r>
        <w:rPr>
          <w:rFonts w:hint="eastAsia" w:eastAsia="仿宋" w:cs="Calibri" w:asciiTheme="minorHAnsi" w:hAnsiTheme="minorHAnsi"/>
          <w:color w:val="000000"/>
          <w:sz w:val="28"/>
          <w:szCs w:val="28"/>
          <w:highlight w:val="none"/>
          <w:lang w:val="en-US" w:eastAsia="zh-CN"/>
        </w:rPr>
        <w:t>北京药学会临床药学研究</w:t>
      </w:r>
      <w:r>
        <w:rPr>
          <w:rFonts w:eastAsia="仿宋" w:cs="Calibri" w:asciiTheme="minorHAnsi" w:hAnsiTheme="minorHAnsi"/>
          <w:color w:val="000000"/>
          <w:sz w:val="28"/>
          <w:szCs w:val="28"/>
          <w:highlight w:val="none"/>
        </w:rPr>
        <w:t>项目任务书”（</w:t>
      </w:r>
      <w:r>
        <w:rPr>
          <w:rFonts w:hint="eastAsia" w:eastAsia="仿宋" w:cs="Calibri" w:asciiTheme="minorHAnsi" w:hAnsiTheme="minorHAnsi"/>
          <w:color w:val="000000"/>
          <w:sz w:val="28"/>
          <w:szCs w:val="28"/>
          <w:highlight w:val="none"/>
        </w:rPr>
        <w:t>见</w:t>
      </w:r>
      <w:r>
        <w:rPr>
          <w:rFonts w:eastAsia="仿宋" w:cs="Calibri" w:asciiTheme="minorHAnsi" w:hAnsiTheme="minorHAnsi"/>
          <w:color w:val="000000"/>
          <w:sz w:val="28"/>
          <w:szCs w:val="28"/>
          <w:highlight w:val="none"/>
        </w:rPr>
        <w:t>附件）。</w:t>
      </w:r>
    </w:p>
    <w:p w14:paraId="3516BA70">
      <w:pPr>
        <w:pStyle w:val="14"/>
        <w:keepNext w:val="0"/>
        <w:keepLines w:val="0"/>
        <w:pageBreakBefore w:val="0"/>
        <w:widowControl w:val="0"/>
        <w:numPr>
          <w:ilvl w:val="0"/>
          <w:numId w:val="2"/>
        </w:numPr>
        <w:shd w:val="clear" w:color="auto" w:fill="FFFFFF"/>
        <w:kinsoku/>
        <w:wordWrap/>
        <w:overflowPunct/>
        <w:topLinePunct w:val="0"/>
        <w:autoSpaceDE/>
        <w:autoSpaceDN/>
        <w:bidi w:val="0"/>
        <w:adjustRightInd/>
        <w:snapToGrid w:val="0"/>
        <w:spacing w:line="400" w:lineRule="exact"/>
        <w:ind w:left="0" w:firstLine="560" w:firstLineChars="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合作时间：</w:t>
      </w:r>
      <w:r>
        <w:rPr>
          <w:rFonts w:hint="eastAsia" w:eastAsia="仿宋" w:cs="Calibri" w:asciiTheme="minorHAnsi" w:hAnsiTheme="minorHAnsi"/>
          <w:color w:val="000000"/>
          <w:sz w:val="28"/>
          <w:szCs w:val="28"/>
          <w:highlight w:val="yellow"/>
          <w:u w:val="single"/>
          <w:lang w:val="en-US" w:eastAsia="zh-CN"/>
        </w:rPr>
        <w:t xml:space="preserve"> </w:t>
      </w:r>
      <w:r>
        <w:rPr>
          <w:rFonts w:hint="eastAsia" w:eastAsia="仿宋" w:cs="Calibri"/>
          <w:color w:val="000000"/>
          <w:sz w:val="28"/>
          <w:szCs w:val="28"/>
          <w:highlight w:val="yellow"/>
          <w:u w:val="single"/>
          <w:lang w:val="en-US" w:eastAsia="zh-CN"/>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eastAsia="仿宋" w:cs="Calibri" w:asciiTheme="minorHAnsi" w:hAnsiTheme="minorHAnsi"/>
          <w:color w:val="000000"/>
          <w:sz w:val="28"/>
          <w:szCs w:val="28"/>
          <w:highlight w:val="yellow"/>
        </w:rPr>
        <w:t>年</w:t>
      </w:r>
      <w:r>
        <w:rPr>
          <w:rFonts w:hint="eastAsia" w:eastAsia="仿宋" w:cs="Calibri" w:asciiTheme="minorHAnsi" w:hAnsiTheme="minorHAnsi"/>
          <w:color w:val="000000"/>
          <w:sz w:val="28"/>
          <w:szCs w:val="28"/>
          <w:highlight w:val="yellow"/>
          <w:u w:val="single"/>
          <w:lang w:val="en-US" w:eastAsia="zh-CN"/>
        </w:rPr>
        <w:t xml:space="preserve"> </w:t>
      </w:r>
      <w:r>
        <w:rPr>
          <w:rFonts w:hint="eastAsia" w:eastAsia="仿宋" w:cs="Calibri"/>
          <w:color w:val="000000"/>
          <w:sz w:val="28"/>
          <w:szCs w:val="28"/>
          <w:highlight w:val="yellow"/>
          <w:u w:val="single"/>
          <w:lang w:val="en-US" w:eastAsia="zh-CN"/>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eastAsia="仿宋" w:cs="Calibri" w:asciiTheme="minorHAnsi" w:hAnsiTheme="minorHAnsi"/>
          <w:color w:val="000000"/>
          <w:sz w:val="28"/>
          <w:szCs w:val="28"/>
          <w:highlight w:val="yellow"/>
        </w:rPr>
        <w:t>月至</w:t>
      </w:r>
      <w:r>
        <w:rPr>
          <w:rFonts w:hint="eastAsia" w:eastAsia="仿宋" w:cs="Calibri" w:asciiTheme="minorHAnsi" w:hAnsiTheme="minorHAnsi"/>
          <w:color w:val="000000"/>
          <w:sz w:val="28"/>
          <w:szCs w:val="28"/>
          <w:highlight w:val="yellow"/>
          <w:u w:val="single"/>
          <w:lang w:val="en-US" w:eastAsia="zh-CN"/>
        </w:rPr>
        <w:t xml:space="preserve">  </w:t>
      </w:r>
      <w:r>
        <w:rPr>
          <w:rFonts w:hint="eastAsia" w:eastAsia="仿宋" w:cs="Calibri"/>
          <w:color w:val="000000"/>
          <w:sz w:val="28"/>
          <w:szCs w:val="28"/>
          <w:highlight w:val="yellow"/>
          <w:u w:val="single"/>
          <w:lang w:val="en-US" w:eastAsia="zh-CN"/>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eastAsia="仿宋" w:cs="Calibri" w:asciiTheme="minorHAnsi" w:hAnsiTheme="minorHAnsi"/>
          <w:color w:val="000000"/>
          <w:sz w:val="28"/>
          <w:szCs w:val="28"/>
          <w:highlight w:val="yellow"/>
        </w:rPr>
        <w:t>年</w:t>
      </w:r>
      <w:r>
        <w:rPr>
          <w:rFonts w:hint="eastAsia" w:eastAsia="仿宋" w:cs="Calibri"/>
          <w:color w:val="000000"/>
          <w:sz w:val="28"/>
          <w:szCs w:val="28"/>
          <w:highlight w:val="yellow"/>
          <w:u w:val="single"/>
          <w:lang w:val="en-US" w:eastAsia="zh-CN"/>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eastAsia="仿宋" w:cs="Calibri" w:asciiTheme="minorHAnsi" w:hAnsiTheme="minorHAnsi"/>
          <w:color w:val="000000"/>
          <w:sz w:val="28"/>
          <w:szCs w:val="28"/>
          <w:highlight w:val="yellow"/>
        </w:rPr>
        <w:t>月。</w:t>
      </w:r>
    </w:p>
    <w:p w14:paraId="0B8431D8">
      <w:pPr>
        <w:pStyle w:val="14"/>
        <w:keepNext w:val="0"/>
        <w:keepLines w:val="0"/>
        <w:pageBreakBefore w:val="0"/>
        <w:widowControl w:val="0"/>
        <w:numPr>
          <w:ilvl w:val="0"/>
          <w:numId w:val="2"/>
        </w:numPr>
        <w:shd w:val="clear" w:color="auto" w:fill="FFFFFF"/>
        <w:kinsoku/>
        <w:wordWrap/>
        <w:overflowPunct/>
        <w:topLinePunct w:val="0"/>
        <w:autoSpaceDE/>
        <w:autoSpaceDN/>
        <w:bidi w:val="0"/>
        <w:adjustRightInd/>
        <w:snapToGrid w:val="0"/>
        <w:spacing w:line="400" w:lineRule="exact"/>
        <w:ind w:left="0" w:firstLine="560" w:firstLineChars="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甲方负责项目开题、专家邀请、进度跟踪、结题答辩等相关活动的组织协调，为项目开展提供部分经费资助，并可为研究论文的发表提供推荐服务。</w:t>
      </w:r>
    </w:p>
    <w:p w14:paraId="509D3C16">
      <w:pPr>
        <w:pStyle w:val="14"/>
        <w:keepNext w:val="0"/>
        <w:keepLines w:val="0"/>
        <w:pageBreakBefore w:val="0"/>
        <w:widowControl w:val="0"/>
        <w:numPr>
          <w:ilvl w:val="0"/>
          <w:numId w:val="2"/>
        </w:numPr>
        <w:shd w:val="clear" w:color="auto" w:fill="FFFFFF"/>
        <w:kinsoku/>
        <w:wordWrap/>
        <w:overflowPunct/>
        <w:topLinePunct w:val="0"/>
        <w:autoSpaceDE/>
        <w:autoSpaceDN/>
        <w:bidi w:val="0"/>
        <w:adjustRightInd/>
        <w:snapToGrid w:val="0"/>
        <w:spacing w:line="400" w:lineRule="exact"/>
        <w:ind w:left="0" w:firstLine="560" w:firstLineChars="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乙方同意项目申请人按照项目任务书的内容开展研究工作，为项目顺利实施提供必要支持。</w:t>
      </w:r>
    </w:p>
    <w:p w14:paraId="3A598825">
      <w:pPr>
        <w:keepNext w:val="0"/>
        <w:keepLines w:val="0"/>
        <w:pageBreakBefore w:val="0"/>
        <w:widowControl w:val="0"/>
        <w:kinsoku/>
        <w:wordWrap/>
        <w:overflowPunct/>
        <w:topLinePunct w:val="0"/>
        <w:autoSpaceDE/>
        <w:autoSpaceDN/>
        <w:bidi w:val="0"/>
        <w:adjustRightInd/>
        <w:snapToGrid w:val="0"/>
        <w:spacing w:line="400" w:lineRule="exact"/>
        <w:ind w:firstLine="506" w:firstLineChars="200"/>
        <w:textAlignment w:val="auto"/>
        <w:rPr>
          <w:rFonts w:eastAsia="仿宋" w:cs="Calibri" w:asciiTheme="minorHAnsi" w:hAnsiTheme="minorHAnsi"/>
          <w:b/>
          <w:color w:val="000000"/>
          <w:sz w:val="28"/>
          <w:szCs w:val="28"/>
          <w:highlight w:val="none"/>
        </w:rPr>
      </w:pPr>
      <w:r>
        <w:rPr>
          <w:rFonts w:eastAsia="仿宋" w:cs="Calibri" w:asciiTheme="minorHAnsi" w:hAnsiTheme="minorHAnsi"/>
          <w:b/>
          <w:color w:val="000000"/>
          <w:sz w:val="28"/>
          <w:szCs w:val="28"/>
          <w:highlight w:val="none"/>
        </w:rPr>
        <w:t>二、资助经费支付</w:t>
      </w:r>
    </w:p>
    <w:p w14:paraId="66EE4028">
      <w:pPr>
        <w:pStyle w:val="14"/>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06" w:firstLineChars="200"/>
        <w:textAlignment w:val="auto"/>
        <w:rPr>
          <w:rFonts w:eastAsia="仿宋" w:cs="Calibri" w:asciiTheme="minorHAnsi" w:hAnsiTheme="minorHAnsi"/>
          <w:color w:val="000000"/>
          <w:sz w:val="28"/>
          <w:szCs w:val="28"/>
          <w:highlight w:val="none"/>
        </w:rPr>
      </w:pPr>
      <w:r>
        <w:rPr>
          <w:rFonts w:hint="eastAsia" w:eastAsia="仿宋" w:cs="Calibri" w:asciiTheme="minorHAnsi" w:hAnsiTheme="minorHAnsi"/>
          <w:color w:val="000000"/>
          <w:kern w:val="2"/>
          <w:sz w:val="28"/>
          <w:szCs w:val="28"/>
          <w:highlight w:val="none"/>
          <w:lang w:val="en-US" w:eastAsia="zh-CN" w:bidi="ar-SA"/>
        </w:rPr>
        <w:t>1.</w:t>
      </w:r>
      <w:r>
        <w:rPr>
          <w:rFonts w:eastAsia="仿宋" w:cs="Calibri" w:asciiTheme="minorHAnsi" w:hAnsiTheme="minorHAnsi"/>
          <w:color w:val="000000"/>
          <w:sz w:val="28"/>
          <w:szCs w:val="28"/>
          <w:highlight w:val="none"/>
        </w:rPr>
        <w:t>资助经费：人民币</w:t>
      </w:r>
      <w:r>
        <w:rPr>
          <w:rFonts w:eastAsia="仿宋" w:cs="Calibri" w:asciiTheme="minorHAnsi" w:hAnsiTheme="minorHAnsi"/>
          <w:color w:val="000000"/>
          <w:sz w:val="28"/>
          <w:szCs w:val="28"/>
          <w:highlight w:val="yellow"/>
          <w:u w:val="single"/>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hint="eastAsia" w:eastAsia="仿宋" w:cs="Calibri"/>
          <w:color w:val="000000"/>
          <w:sz w:val="28"/>
          <w:szCs w:val="28"/>
          <w:highlight w:val="yellow"/>
          <w:u w:val="single"/>
          <w:lang w:val="en-US" w:eastAsia="zh-CN"/>
        </w:rPr>
        <w:t xml:space="preserve">     </w:t>
      </w:r>
      <w:r>
        <w:rPr>
          <w:rFonts w:hint="eastAsia" w:eastAsia="仿宋" w:cs="Calibri" w:asciiTheme="minorHAnsi" w:hAnsiTheme="minorHAnsi"/>
          <w:color w:val="000000"/>
          <w:sz w:val="28"/>
          <w:szCs w:val="28"/>
          <w:highlight w:val="yellow"/>
          <w:u w:val="single"/>
          <w:lang w:val="en-US" w:eastAsia="zh-CN"/>
        </w:rPr>
        <w:t xml:space="preserve">    </w:t>
      </w:r>
      <w:r>
        <w:rPr>
          <w:rFonts w:eastAsia="仿宋" w:cs="Calibri" w:asciiTheme="minorHAnsi" w:hAnsiTheme="minorHAnsi"/>
          <w:color w:val="000000"/>
          <w:sz w:val="28"/>
          <w:szCs w:val="28"/>
          <w:highlight w:val="yellow"/>
        </w:rPr>
        <w:t>。</w:t>
      </w:r>
      <w:bookmarkStart w:id="3" w:name="_GoBack"/>
      <w:bookmarkEnd w:id="3"/>
    </w:p>
    <w:p w14:paraId="3A021052">
      <w:pPr>
        <w:pStyle w:val="14"/>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06" w:firstLineChars="200"/>
        <w:textAlignment w:val="auto"/>
        <w:rPr>
          <w:rFonts w:hint="eastAsia" w:eastAsia="仿宋" w:cs="Calibri" w:asciiTheme="minorHAnsi" w:hAnsiTheme="minorHAnsi"/>
          <w:color w:val="000000"/>
          <w:sz w:val="28"/>
          <w:szCs w:val="28"/>
          <w:highlight w:val="none"/>
        </w:rPr>
      </w:pPr>
      <w:bookmarkStart w:id="0" w:name="OLE_LINK2"/>
      <w:r>
        <w:rPr>
          <w:rFonts w:hint="eastAsia" w:eastAsia="仿宋" w:cs="Calibri" w:asciiTheme="minorHAnsi" w:hAnsiTheme="minorHAnsi"/>
          <w:color w:val="000000"/>
          <w:sz w:val="28"/>
          <w:szCs w:val="28"/>
          <w:highlight w:val="none"/>
          <w:lang w:val="en-US" w:eastAsia="zh-CN"/>
        </w:rPr>
        <w:t>2.</w:t>
      </w:r>
      <w:bookmarkStart w:id="1" w:name="OLE_LINK1"/>
      <w:r>
        <w:rPr>
          <w:rFonts w:eastAsia="仿宋" w:cs="Calibri" w:asciiTheme="minorHAnsi" w:hAnsiTheme="minorHAnsi"/>
          <w:color w:val="000000"/>
          <w:sz w:val="28"/>
          <w:szCs w:val="28"/>
          <w:highlight w:val="none"/>
        </w:rPr>
        <w:t>支</w:t>
      </w:r>
      <w:r>
        <w:rPr>
          <w:rFonts w:hint="eastAsia" w:eastAsia="仿宋" w:cs="Calibri" w:asciiTheme="minorHAnsi" w:hAnsiTheme="minorHAnsi"/>
          <w:color w:val="000000"/>
          <w:sz w:val="28"/>
          <w:szCs w:val="28"/>
          <w:highlight w:val="none"/>
        </w:rPr>
        <w:t>付方式：甲方应在本协议正式签订后的10个工作日内</w:t>
      </w:r>
      <w:r>
        <w:rPr>
          <w:rFonts w:hint="eastAsia" w:eastAsia="仿宋" w:cs="Calibri" w:asciiTheme="minorHAnsi" w:hAnsiTheme="minorHAnsi"/>
          <w:color w:val="000000"/>
          <w:sz w:val="28"/>
          <w:szCs w:val="28"/>
          <w:highlight w:val="none"/>
          <w:lang w:eastAsia="zh-CN"/>
        </w:rPr>
        <w:t>，</w:t>
      </w:r>
      <w:r>
        <w:rPr>
          <w:rFonts w:hint="eastAsia" w:eastAsia="仿宋" w:cs="Calibri" w:asciiTheme="minorHAnsi" w:hAnsiTheme="minorHAnsi"/>
          <w:color w:val="000000"/>
          <w:sz w:val="28"/>
          <w:szCs w:val="28"/>
          <w:highlight w:val="none"/>
        </w:rPr>
        <w:t>向乙方支付协议总金额的</w:t>
      </w:r>
      <w:r>
        <w:rPr>
          <w:rFonts w:hint="eastAsia" w:eastAsia="仿宋" w:cs="Calibri"/>
          <w:color w:val="000000"/>
          <w:sz w:val="28"/>
          <w:szCs w:val="28"/>
          <w:highlight w:val="none"/>
          <w:lang w:val="en-US" w:eastAsia="zh-CN"/>
        </w:rPr>
        <w:t>8</w:t>
      </w:r>
      <w:r>
        <w:rPr>
          <w:rFonts w:hint="eastAsia" w:eastAsia="仿宋" w:cs="Calibri" w:asciiTheme="minorHAnsi" w:hAnsiTheme="minorHAnsi"/>
          <w:color w:val="000000"/>
          <w:sz w:val="28"/>
          <w:szCs w:val="28"/>
          <w:highlight w:val="none"/>
        </w:rPr>
        <w:t>0%</w:t>
      </w:r>
      <w:r>
        <w:rPr>
          <w:rFonts w:hint="eastAsia" w:eastAsia="仿宋" w:cs="Calibri" w:asciiTheme="minorHAnsi" w:hAnsiTheme="minorHAnsi"/>
          <w:color w:val="000000"/>
          <w:sz w:val="28"/>
          <w:szCs w:val="28"/>
          <w:highlight w:val="none"/>
          <w:lang w:eastAsia="zh-CN"/>
        </w:rPr>
        <w:t>；</w:t>
      </w:r>
      <w:bookmarkStart w:id="2" w:name="OLE_LINK3"/>
      <w:r>
        <w:rPr>
          <w:rFonts w:hint="eastAsia" w:eastAsia="仿宋" w:cs="Calibri" w:asciiTheme="minorHAnsi" w:hAnsiTheme="minorHAnsi"/>
          <w:color w:val="000000"/>
          <w:sz w:val="28"/>
          <w:szCs w:val="28"/>
          <w:highlight w:val="none"/>
          <w:lang w:eastAsia="zh-CN"/>
        </w:rPr>
        <w:t>项目结题验收合格后</w:t>
      </w:r>
      <w:bookmarkEnd w:id="2"/>
      <w:r>
        <w:rPr>
          <w:rFonts w:hint="eastAsia" w:eastAsia="仿宋" w:cs="Calibri" w:asciiTheme="minorHAnsi" w:hAnsiTheme="minorHAnsi"/>
          <w:color w:val="000000"/>
          <w:sz w:val="28"/>
          <w:szCs w:val="28"/>
          <w:highlight w:val="none"/>
          <w:lang w:eastAsia="zh-CN"/>
        </w:rPr>
        <w:t>，甲方应在10个工作日内将剩余的</w:t>
      </w:r>
      <w:r>
        <w:rPr>
          <w:rFonts w:hint="eastAsia" w:eastAsia="仿宋" w:cs="Calibri"/>
          <w:color w:val="000000"/>
          <w:sz w:val="28"/>
          <w:szCs w:val="28"/>
          <w:highlight w:val="none"/>
          <w:lang w:val="en-US" w:eastAsia="zh-CN"/>
        </w:rPr>
        <w:t>2</w:t>
      </w:r>
      <w:r>
        <w:rPr>
          <w:rFonts w:hint="eastAsia" w:eastAsia="仿宋" w:cs="Calibri" w:asciiTheme="minorHAnsi" w:hAnsiTheme="minorHAnsi"/>
          <w:color w:val="000000"/>
          <w:sz w:val="28"/>
          <w:szCs w:val="28"/>
          <w:highlight w:val="none"/>
          <w:lang w:eastAsia="zh-CN"/>
        </w:rPr>
        <w:t>0%尾款支付至乙方指定的银行账户</w:t>
      </w:r>
      <w:r>
        <w:rPr>
          <w:rFonts w:hint="eastAsia" w:eastAsia="仿宋" w:cs="Calibri" w:asciiTheme="minorHAnsi" w:hAnsiTheme="minorHAnsi"/>
          <w:color w:val="000000"/>
          <w:sz w:val="28"/>
          <w:szCs w:val="28"/>
          <w:highlight w:val="none"/>
        </w:rPr>
        <w:t>。</w:t>
      </w:r>
    </w:p>
    <w:p w14:paraId="35562A71">
      <w:pPr>
        <w:pStyle w:val="14"/>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06" w:firstLineChars="200"/>
        <w:textAlignment w:val="auto"/>
        <w:rPr>
          <w:rFonts w:hint="eastAsia" w:ascii="仿宋" w:hAnsi="仿宋" w:eastAsia="仿宋" w:cs="Arial"/>
          <w:bCs/>
          <w:snapToGrid w:val="0"/>
          <w:spacing w:val="20"/>
          <w:sz w:val="30"/>
          <w:szCs w:val="30"/>
        </w:rPr>
      </w:pPr>
      <w:r>
        <w:rPr>
          <w:rFonts w:hint="eastAsia" w:eastAsia="仿宋" w:cs="Calibri"/>
          <w:color w:val="000000"/>
          <w:sz w:val="28"/>
          <w:szCs w:val="28"/>
          <w:highlight w:val="none"/>
          <w:lang w:val="en-US" w:eastAsia="zh-CN"/>
        </w:rPr>
        <w:t>3</w:t>
      </w:r>
      <w:r>
        <w:rPr>
          <w:rFonts w:hint="eastAsia" w:eastAsia="仿宋" w:cs="Calibri" w:asciiTheme="minorHAnsi" w:hAnsiTheme="minorHAnsi"/>
          <w:color w:val="000000"/>
          <w:sz w:val="28"/>
          <w:szCs w:val="28"/>
          <w:highlight w:val="none"/>
          <w:lang w:val="en-US" w:eastAsia="zh-CN"/>
        </w:rPr>
        <w:t>.乙方应在收到甲方资助经费后5日内，</w:t>
      </w:r>
      <w:bookmarkEnd w:id="0"/>
      <w:bookmarkEnd w:id="1"/>
      <w:r>
        <w:rPr>
          <w:rFonts w:hint="eastAsia" w:eastAsia="仿宋" w:cs="Calibri" w:asciiTheme="minorHAnsi" w:hAnsiTheme="minorHAnsi"/>
          <w:color w:val="000000"/>
          <w:sz w:val="28"/>
          <w:szCs w:val="28"/>
          <w:highlight w:val="none"/>
          <w:lang w:eastAsia="zh-CN"/>
        </w:rPr>
        <w:t>向</w:t>
      </w:r>
      <w:r>
        <w:rPr>
          <w:rFonts w:hint="eastAsia" w:eastAsia="仿宋" w:cs="Calibri" w:asciiTheme="minorHAnsi" w:hAnsiTheme="minorHAnsi"/>
          <w:color w:val="000000"/>
          <w:sz w:val="28"/>
          <w:szCs w:val="28"/>
          <w:highlight w:val="none"/>
          <w:lang w:val="en-US" w:eastAsia="zh-CN"/>
        </w:rPr>
        <w:t>甲</w:t>
      </w:r>
      <w:r>
        <w:rPr>
          <w:rFonts w:hint="eastAsia" w:eastAsia="仿宋" w:cs="Calibri" w:asciiTheme="minorHAnsi" w:hAnsiTheme="minorHAnsi"/>
          <w:color w:val="000000"/>
          <w:sz w:val="28"/>
          <w:szCs w:val="28"/>
          <w:highlight w:val="none"/>
          <w:lang w:eastAsia="zh-CN"/>
        </w:rPr>
        <w:t>方提供合法的增值税</w:t>
      </w:r>
      <w:r>
        <w:rPr>
          <w:rFonts w:hint="eastAsia" w:eastAsia="仿宋" w:cs="Calibri"/>
          <w:color w:val="000000"/>
          <w:sz w:val="28"/>
          <w:szCs w:val="28"/>
          <w:highlight w:val="none"/>
          <w:lang w:val="en-US" w:eastAsia="zh-CN"/>
        </w:rPr>
        <w:t>专用</w:t>
      </w:r>
      <w:r>
        <w:rPr>
          <w:rFonts w:hint="eastAsia" w:eastAsia="仿宋" w:cs="Calibri" w:asciiTheme="minorHAnsi" w:hAnsiTheme="minorHAnsi"/>
          <w:color w:val="000000"/>
          <w:sz w:val="28"/>
          <w:szCs w:val="28"/>
          <w:highlight w:val="none"/>
          <w:lang w:eastAsia="zh-CN"/>
        </w:rPr>
        <w:t>发票，开票项目为</w:t>
      </w:r>
      <w:r>
        <w:rPr>
          <w:rFonts w:hint="eastAsia" w:eastAsia="仿宋" w:cs="Calibri" w:asciiTheme="minorHAnsi" w:hAnsiTheme="minorHAnsi"/>
          <w:color w:val="000000"/>
          <w:sz w:val="28"/>
          <w:szCs w:val="28"/>
          <w:highlight w:val="yellow"/>
          <w:lang w:eastAsia="zh-CN"/>
        </w:rPr>
        <w:t xml:space="preserve"> </w:t>
      </w:r>
      <w:r>
        <w:rPr>
          <w:rFonts w:hint="eastAsia" w:eastAsia="仿宋" w:cs="Calibri" w:asciiTheme="minorHAnsi" w:hAnsiTheme="minorHAnsi"/>
          <w:color w:val="000000"/>
          <w:sz w:val="28"/>
          <w:szCs w:val="28"/>
          <w:highlight w:val="yellow"/>
          <w:u w:val="single"/>
          <w:lang w:eastAsia="zh-CN"/>
        </w:rPr>
        <w:t xml:space="preserve">  </w:t>
      </w:r>
      <w:r>
        <w:rPr>
          <w:rFonts w:hint="eastAsia" w:eastAsia="仿宋" w:cs="Calibri"/>
          <w:color w:val="000000"/>
          <w:sz w:val="28"/>
          <w:szCs w:val="28"/>
          <w:highlight w:val="yellow"/>
          <w:u w:val="single"/>
          <w:lang w:val="en-US" w:eastAsia="zh-CN"/>
        </w:rPr>
        <w:t>课题研究费</w:t>
      </w:r>
      <w:r>
        <w:rPr>
          <w:rFonts w:hint="eastAsia" w:eastAsia="仿宋" w:cs="Calibri" w:asciiTheme="minorHAnsi" w:hAnsiTheme="minorHAnsi"/>
          <w:color w:val="000000"/>
          <w:sz w:val="28"/>
          <w:szCs w:val="28"/>
          <w:highlight w:val="yellow"/>
          <w:u w:val="single"/>
          <w:lang w:eastAsia="zh-CN"/>
        </w:rPr>
        <w:t xml:space="preserve">   </w:t>
      </w:r>
      <w:r>
        <w:rPr>
          <w:rFonts w:hint="eastAsia" w:eastAsia="仿宋" w:cs="Calibri" w:asciiTheme="minorHAnsi" w:hAnsiTheme="minorHAnsi"/>
          <w:color w:val="000000"/>
          <w:sz w:val="28"/>
          <w:szCs w:val="28"/>
          <w:highlight w:val="yellow"/>
          <w:lang w:eastAsia="zh-CN"/>
        </w:rPr>
        <w:t xml:space="preserve"> 。</w:t>
      </w:r>
    </w:p>
    <w:p w14:paraId="283C0CAE">
      <w:pPr>
        <w:pStyle w:val="14"/>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06" w:firstLineChars="200"/>
        <w:textAlignment w:val="auto"/>
        <w:rPr>
          <w:rFonts w:eastAsia="仿宋" w:cs="Calibri" w:asciiTheme="minorHAnsi" w:hAnsiTheme="minorHAnsi"/>
          <w:color w:val="000000"/>
          <w:sz w:val="28"/>
          <w:szCs w:val="28"/>
          <w:highlight w:val="none"/>
        </w:rPr>
      </w:pPr>
      <w:r>
        <w:rPr>
          <w:rFonts w:hint="eastAsia" w:eastAsia="仿宋" w:cs="Calibri"/>
          <w:color w:val="000000"/>
          <w:kern w:val="2"/>
          <w:sz w:val="28"/>
          <w:szCs w:val="28"/>
          <w:highlight w:val="none"/>
          <w:lang w:val="en-US" w:eastAsia="zh-CN" w:bidi="ar-SA"/>
        </w:rPr>
        <w:t xml:space="preserve">4. </w:t>
      </w:r>
      <w:r>
        <w:rPr>
          <w:rFonts w:eastAsia="仿宋" w:cs="Calibri" w:asciiTheme="minorHAnsi" w:hAnsiTheme="minorHAnsi"/>
          <w:color w:val="000000"/>
          <w:sz w:val="28"/>
          <w:szCs w:val="28"/>
          <w:highlight w:val="none"/>
        </w:rPr>
        <w:t>甲方开票信息如下：</w:t>
      </w:r>
    </w:p>
    <w:p w14:paraId="35FAB5D7">
      <w:pPr>
        <w:keepNext w:val="0"/>
        <w:keepLines w:val="0"/>
        <w:pageBreakBefore w:val="0"/>
        <w:widowControl w:val="0"/>
        <w:kinsoku/>
        <w:wordWrap/>
        <w:overflowPunct/>
        <w:topLinePunct w:val="0"/>
        <w:autoSpaceDE/>
        <w:autoSpaceDN/>
        <w:bidi w:val="0"/>
        <w:adjustRightInd/>
        <w:snapToGrid w:val="0"/>
        <w:spacing w:line="400" w:lineRule="exact"/>
        <w:ind w:firstLine="759" w:firstLineChars="30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名称：北京药学会</w:t>
      </w:r>
    </w:p>
    <w:p w14:paraId="36E1EC28">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纳税人识别号：5111000050030246X8</w:t>
      </w:r>
    </w:p>
    <w:p w14:paraId="4526D0BD">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开户行：北京银行</w:t>
      </w:r>
      <w:r>
        <w:rPr>
          <w:rFonts w:hint="eastAsia" w:eastAsia="仿宋" w:cs="Calibri" w:asciiTheme="minorHAnsi" w:hAnsiTheme="minorHAnsi"/>
          <w:color w:val="000000"/>
          <w:sz w:val="28"/>
          <w:szCs w:val="28"/>
          <w:highlight w:val="none"/>
        </w:rPr>
        <w:t>自贸试验区</w:t>
      </w:r>
      <w:r>
        <w:rPr>
          <w:rFonts w:eastAsia="仿宋" w:cs="Calibri" w:asciiTheme="minorHAnsi" w:hAnsiTheme="minorHAnsi"/>
          <w:color w:val="000000"/>
          <w:sz w:val="28"/>
          <w:szCs w:val="28"/>
          <w:highlight w:val="none"/>
        </w:rPr>
        <w:t>支行</w:t>
      </w:r>
    </w:p>
    <w:p w14:paraId="615A8643">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账号：01090301600120105123876</w:t>
      </w:r>
    </w:p>
    <w:p w14:paraId="4B30E8F1">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地址：北京市朝阳区向军北里28号院1号楼3层</w:t>
      </w:r>
    </w:p>
    <w:p w14:paraId="03FC3A82">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电话：65068628</w:t>
      </w:r>
    </w:p>
    <w:p w14:paraId="2FD7B1B3">
      <w:pPr>
        <w:pStyle w:val="14"/>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0" w:leftChars="0" w:firstLine="560" w:firstLineChars="0"/>
        <w:textAlignment w:val="auto"/>
        <w:rPr>
          <w:rFonts w:eastAsia="仿宋" w:cs="Calibri" w:asciiTheme="minorHAnsi" w:hAnsiTheme="minorHAnsi"/>
          <w:color w:val="000000"/>
          <w:sz w:val="28"/>
          <w:szCs w:val="28"/>
          <w:highlight w:val="yellow"/>
        </w:rPr>
      </w:pPr>
      <w:r>
        <w:rPr>
          <w:rFonts w:eastAsia="仿宋" w:cs="Calibri" w:asciiTheme="minorHAnsi" w:hAnsiTheme="minorHAnsi"/>
          <w:color w:val="000000"/>
          <w:sz w:val="28"/>
          <w:szCs w:val="28"/>
          <w:highlight w:val="yellow"/>
        </w:rPr>
        <w:t>乙方指定账户如下：</w:t>
      </w:r>
      <w:r>
        <w:rPr>
          <w:rFonts w:hint="eastAsia" w:eastAsia="仿宋" w:cs="Calibri" w:asciiTheme="minorHAnsi" w:hAnsiTheme="minorHAnsi"/>
          <w:color w:val="000000"/>
          <w:sz w:val="28"/>
          <w:szCs w:val="28"/>
          <w:highlight w:val="yellow"/>
        </w:rPr>
        <w:t>（请补充）</w:t>
      </w:r>
    </w:p>
    <w:p w14:paraId="2B224697">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yellow"/>
        </w:rPr>
      </w:pPr>
      <w:r>
        <w:rPr>
          <w:rFonts w:eastAsia="仿宋" w:cs="Calibri" w:asciiTheme="minorHAnsi" w:hAnsiTheme="minorHAnsi"/>
          <w:color w:val="000000"/>
          <w:sz w:val="28"/>
          <w:szCs w:val="28"/>
          <w:highlight w:val="yellow"/>
        </w:rPr>
        <w:t xml:space="preserve">名称： </w:t>
      </w:r>
    </w:p>
    <w:p w14:paraId="40F718FA">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yellow"/>
        </w:rPr>
      </w:pPr>
      <w:r>
        <w:rPr>
          <w:rFonts w:eastAsia="仿宋" w:cs="Calibri" w:asciiTheme="minorHAnsi" w:hAnsiTheme="minorHAnsi"/>
          <w:color w:val="000000"/>
          <w:sz w:val="28"/>
          <w:szCs w:val="28"/>
          <w:highlight w:val="yellow"/>
        </w:rPr>
        <w:t>纳税人识别号：</w:t>
      </w:r>
    </w:p>
    <w:p w14:paraId="1BAA9CB5">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yellow"/>
        </w:rPr>
      </w:pPr>
      <w:r>
        <w:rPr>
          <w:rFonts w:eastAsia="仿宋" w:cs="Calibri" w:asciiTheme="minorHAnsi" w:hAnsiTheme="minorHAnsi"/>
          <w:color w:val="000000"/>
          <w:sz w:val="28"/>
          <w:szCs w:val="28"/>
          <w:highlight w:val="yellow"/>
        </w:rPr>
        <w:t xml:space="preserve">开户行： </w:t>
      </w:r>
    </w:p>
    <w:p w14:paraId="759DBCB4">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yellow"/>
        </w:rPr>
      </w:pPr>
      <w:r>
        <w:rPr>
          <w:rFonts w:eastAsia="仿宋" w:cs="Calibri" w:asciiTheme="minorHAnsi" w:hAnsiTheme="minorHAnsi"/>
          <w:color w:val="000000"/>
          <w:sz w:val="28"/>
          <w:szCs w:val="28"/>
          <w:highlight w:val="yellow"/>
        </w:rPr>
        <w:t>账号：</w:t>
      </w:r>
    </w:p>
    <w:p w14:paraId="5C3D2EDF">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yellow"/>
        </w:rPr>
      </w:pPr>
      <w:r>
        <w:rPr>
          <w:rFonts w:hint="eastAsia" w:eastAsia="仿宋" w:cs="Calibri" w:asciiTheme="minorHAnsi" w:hAnsiTheme="minorHAnsi"/>
          <w:color w:val="000000"/>
          <w:sz w:val="28"/>
          <w:szCs w:val="28"/>
          <w:highlight w:val="yellow"/>
        </w:rPr>
        <w:t>地址：</w:t>
      </w:r>
    </w:p>
    <w:p w14:paraId="26DFFAFF">
      <w:pPr>
        <w:keepNext w:val="0"/>
        <w:keepLines w:val="0"/>
        <w:pageBreakBefore w:val="0"/>
        <w:widowControl w:val="0"/>
        <w:kinsoku/>
        <w:wordWrap/>
        <w:overflowPunct/>
        <w:topLinePunct w:val="0"/>
        <w:autoSpaceDE/>
        <w:autoSpaceDN/>
        <w:bidi w:val="0"/>
        <w:adjustRightInd/>
        <w:snapToGrid w:val="0"/>
        <w:spacing w:line="400" w:lineRule="exact"/>
        <w:ind w:firstLine="767" w:firstLineChars="303"/>
        <w:textAlignment w:val="auto"/>
        <w:rPr>
          <w:rFonts w:eastAsia="仿宋" w:cs="Calibri" w:asciiTheme="minorHAnsi" w:hAnsiTheme="minorHAnsi"/>
          <w:color w:val="000000"/>
          <w:sz w:val="28"/>
          <w:szCs w:val="28"/>
          <w:highlight w:val="yellow"/>
        </w:rPr>
      </w:pPr>
      <w:r>
        <w:rPr>
          <w:rFonts w:hint="eastAsia" w:eastAsia="仿宋" w:cs="Calibri" w:asciiTheme="minorHAnsi" w:hAnsiTheme="minorHAnsi"/>
          <w:color w:val="000000"/>
          <w:sz w:val="28"/>
          <w:szCs w:val="28"/>
          <w:highlight w:val="yellow"/>
        </w:rPr>
        <w:t>电话：</w:t>
      </w:r>
    </w:p>
    <w:p w14:paraId="66B54B68">
      <w:pPr>
        <w:keepNext w:val="0"/>
        <w:keepLines w:val="0"/>
        <w:pageBreakBefore w:val="0"/>
        <w:widowControl w:val="0"/>
        <w:kinsoku/>
        <w:wordWrap/>
        <w:overflowPunct/>
        <w:topLinePunct w:val="0"/>
        <w:autoSpaceDE/>
        <w:autoSpaceDN/>
        <w:bidi w:val="0"/>
        <w:adjustRightInd/>
        <w:snapToGrid w:val="0"/>
        <w:spacing w:line="400" w:lineRule="exact"/>
        <w:ind w:firstLine="506" w:firstLineChars="200"/>
        <w:textAlignment w:val="auto"/>
        <w:rPr>
          <w:rFonts w:eastAsia="仿宋" w:cs="Calibri" w:asciiTheme="minorHAnsi" w:hAnsiTheme="minorHAnsi"/>
          <w:b/>
          <w:color w:val="000000"/>
          <w:sz w:val="28"/>
          <w:szCs w:val="28"/>
          <w:highlight w:val="none"/>
        </w:rPr>
      </w:pPr>
      <w:r>
        <w:rPr>
          <w:rFonts w:eastAsia="仿宋" w:cs="Calibri" w:asciiTheme="minorHAnsi" w:hAnsiTheme="minorHAnsi"/>
          <w:b/>
          <w:color w:val="000000"/>
          <w:sz w:val="28"/>
          <w:szCs w:val="28"/>
          <w:highlight w:val="none"/>
        </w:rPr>
        <w:t>三、相关事宜</w:t>
      </w:r>
    </w:p>
    <w:p w14:paraId="200BE72B">
      <w:pPr>
        <w:pStyle w:val="14"/>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left="0" w:firstLine="560" w:firstLineChars="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保密义务：任何一方应采取合理措施对本协议履行过程中获得的另一方的所有信息、资料及其他商业秘密（合称“机密信息”）严格保密。未经披露方事先同意，任何一方及其员工不得为本协议履行之外的目的使用或允许第三方使用或向任何第三方披露机密信息。</w:t>
      </w:r>
    </w:p>
    <w:p w14:paraId="1FC6DAC4">
      <w:pPr>
        <w:pStyle w:val="14"/>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left="0" w:firstLine="560" w:firstLineChars="0"/>
        <w:textAlignment w:val="auto"/>
        <w:rPr>
          <w:rFonts w:eastAsia="仿宋" w:cs="Calibri" w:asciiTheme="minorHAnsi" w:hAnsiTheme="minorHAnsi"/>
          <w:color w:val="000000"/>
          <w:sz w:val="28"/>
          <w:szCs w:val="28"/>
          <w:highlight w:val="none"/>
        </w:rPr>
      </w:pPr>
      <w:r>
        <w:rPr>
          <w:rFonts w:eastAsia="仿宋" w:cs="Calibri" w:asciiTheme="minorHAnsi" w:hAnsiTheme="minorHAnsi"/>
          <w:color w:val="000000"/>
          <w:sz w:val="28"/>
          <w:szCs w:val="28"/>
          <w:highlight w:val="none"/>
        </w:rPr>
        <w:t>争议的解决</w:t>
      </w:r>
      <w:r>
        <w:rPr>
          <w:rFonts w:hint="eastAsia" w:eastAsia="仿宋" w:cs="Calibri" w:asciiTheme="minorHAnsi" w:hAnsiTheme="minorHAnsi"/>
          <w:color w:val="000000"/>
          <w:sz w:val="28"/>
          <w:szCs w:val="28"/>
          <w:highlight w:val="none"/>
        </w:rPr>
        <w:t>：</w:t>
      </w:r>
      <w:r>
        <w:rPr>
          <w:rFonts w:eastAsia="仿宋" w:cs="Calibri" w:asciiTheme="minorHAnsi" w:hAnsiTheme="minorHAnsi"/>
          <w:color w:val="000000"/>
          <w:sz w:val="28"/>
          <w:szCs w:val="28"/>
          <w:highlight w:val="none"/>
        </w:rPr>
        <w:t>与本协议有关的任何争议应通过友好协商解决，协商不能解决时，交北京仲裁委员会裁决。</w:t>
      </w:r>
    </w:p>
    <w:p w14:paraId="2CC80CD8">
      <w:pPr>
        <w:pStyle w:val="14"/>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left="0" w:firstLine="560" w:firstLineChars="0"/>
        <w:textAlignment w:val="auto"/>
        <w:rPr>
          <w:rFonts w:eastAsia="仿宋" w:cs="Calibri" w:asciiTheme="minorHAnsi" w:hAnsiTheme="minorHAnsi"/>
          <w:color w:val="000000"/>
          <w:sz w:val="28"/>
          <w:szCs w:val="28"/>
          <w:highlight w:val="none"/>
        </w:rPr>
      </w:pPr>
      <w:r>
        <w:rPr>
          <w:rFonts w:hint="eastAsia" w:eastAsia="仿宋" w:cs="Calibri" w:asciiTheme="minorHAnsi" w:hAnsiTheme="minorHAnsi"/>
          <w:color w:val="000000"/>
          <w:sz w:val="28"/>
          <w:szCs w:val="28"/>
          <w:highlight w:val="none"/>
        </w:rPr>
        <w:t>其他：</w:t>
      </w:r>
      <w:r>
        <w:rPr>
          <w:rFonts w:eastAsia="仿宋" w:cs="Calibri" w:asciiTheme="minorHAnsi" w:hAnsiTheme="minorHAnsi"/>
          <w:color w:val="000000"/>
          <w:sz w:val="28"/>
          <w:szCs w:val="28"/>
          <w:highlight w:val="none"/>
        </w:rPr>
        <w:t>本协议一式肆份，</w:t>
      </w:r>
      <w:r>
        <w:rPr>
          <w:rFonts w:hint="eastAsia" w:eastAsia="仿宋" w:cs="Calibri" w:asciiTheme="minorHAnsi" w:hAnsiTheme="minorHAnsi"/>
          <w:color w:val="000000"/>
          <w:sz w:val="28"/>
          <w:szCs w:val="28"/>
          <w:highlight w:val="none"/>
        </w:rPr>
        <w:t>甲乙双方各持两份，</w:t>
      </w:r>
      <w:r>
        <w:rPr>
          <w:rFonts w:eastAsia="仿宋" w:cs="Calibri" w:asciiTheme="minorHAnsi" w:hAnsiTheme="minorHAnsi"/>
          <w:color w:val="000000"/>
          <w:sz w:val="28"/>
          <w:szCs w:val="28"/>
          <w:highlight w:val="none"/>
        </w:rPr>
        <w:t>经双方签字盖章后生效。</w:t>
      </w:r>
    </w:p>
    <w:p w14:paraId="1C07D4D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 w:cs="Calibri" w:asciiTheme="minorHAnsi" w:hAnsiTheme="minorHAnsi"/>
          <w:color w:val="000000"/>
          <w:sz w:val="28"/>
          <w:szCs w:val="28"/>
          <w:highlight w:val="none"/>
        </w:rPr>
      </w:pPr>
    </w:p>
    <w:p w14:paraId="794879AA">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sz w:val="28"/>
          <w:szCs w:val="28"/>
        </w:rPr>
      </w:pPr>
    </w:p>
    <w:p w14:paraId="701841A6">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u w:val="single"/>
        </w:rPr>
      </w:pPr>
      <w:r>
        <w:rPr>
          <w:rFonts w:hint="eastAsia" w:ascii="Calibri" w:hAnsi="Calibri" w:eastAsia="仿宋" w:cs="Calibri"/>
          <w:color w:val="000000"/>
          <w:sz w:val="28"/>
          <w:szCs w:val="28"/>
        </w:rPr>
        <w:t>甲方：北京药学会</w:t>
      </w:r>
      <w:r>
        <w:rPr>
          <w:rFonts w:hint="eastAsia" w:eastAsia="仿宋" w:cs="Calibri"/>
          <w:color w:val="000000"/>
          <w:sz w:val="28"/>
          <w:szCs w:val="28"/>
          <w:lang w:val="en-US" w:eastAsia="zh-CN"/>
        </w:rPr>
        <w:t xml:space="preserve">                            </w:t>
      </w:r>
      <w:r>
        <w:rPr>
          <w:rFonts w:hint="eastAsia" w:ascii="Calibri" w:hAnsi="Calibri" w:eastAsia="仿宋" w:cs="Calibri"/>
          <w:color w:val="000000"/>
          <w:sz w:val="28"/>
          <w:szCs w:val="28"/>
        </w:rPr>
        <w:t>乙方：</w:t>
      </w:r>
    </w:p>
    <w:p w14:paraId="421F01B8">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p>
    <w:p w14:paraId="7C6C238B">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r>
        <w:rPr>
          <w:rFonts w:hint="eastAsia" w:ascii="Calibri" w:hAnsi="Calibri" w:eastAsia="仿宋" w:cs="Calibri"/>
          <w:color w:val="000000"/>
          <w:sz w:val="28"/>
          <w:szCs w:val="28"/>
        </w:rPr>
        <w:t>（印章）</w:t>
      </w:r>
      <w:r>
        <w:rPr>
          <w:rFonts w:hint="eastAsia" w:eastAsia="仿宋" w:cs="Calibri"/>
          <w:color w:val="000000"/>
          <w:sz w:val="28"/>
          <w:szCs w:val="28"/>
          <w:lang w:val="en-US" w:eastAsia="zh-CN"/>
        </w:rPr>
        <w:t xml:space="preserve">                                    </w:t>
      </w:r>
      <w:r>
        <w:rPr>
          <w:rFonts w:hint="eastAsia" w:ascii="Calibri" w:hAnsi="Calibri" w:eastAsia="仿宋" w:cs="Calibri"/>
          <w:color w:val="000000"/>
          <w:sz w:val="28"/>
          <w:szCs w:val="28"/>
        </w:rPr>
        <w:t>（印章）</w:t>
      </w:r>
    </w:p>
    <w:p w14:paraId="5735F4AC">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p>
    <w:p w14:paraId="372582B5">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p>
    <w:p w14:paraId="24E42C7F">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r>
        <w:rPr>
          <w:rFonts w:hint="eastAsia" w:ascii="Calibri" w:hAnsi="Calibri" w:eastAsia="仿宋" w:cs="Calibri"/>
          <w:color w:val="000000"/>
          <w:sz w:val="28"/>
          <w:szCs w:val="28"/>
        </w:rPr>
        <w:t>甲方代表</w:t>
      </w:r>
      <w:r>
        <w:rPr>
          <w:rFonts w:hint="eastAsia" w:eastAsia="仿宋" w:cs="Calibri"/>
          <w:color w:val="000000"/>
          <w:sz w:val="28"/>
          <w:szCs w:val="28"/>
          <w:lang w:val="en-US" w:eastAsia="zh-CN"/>
        </w:rPr>
        <w:t xml:space="preserve">                                    </w:t>
      </w:r>
      <w:r>
        <w:rPr>
          <w:rFonts w:hint="eastAsia" w:ascii="Calibri" w:hAnsi="Calibri" w:eastAsia="仿宋" w:cs="Calibri"/>
          <w:color w:val="000000"/>
          <w:sz w:val="28"/>
          <w:szCs w:val="28"/>
        </w:rPr>
        <w:t>乙方代表</w:t>
      </w:r>
    </w:p>
    <w:p w14:paraId="276BFCC4">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p>
    <w:p w14:paraId="537711E9">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r>
        <w:rPr>
          <w:rFonts w:hint="eastAsia" w:ascii="Calibri" w:hAnsi="Calibri" w:eastAsia="仿宋" w:cs="Calibri"/>
          <w:color w:val="000000"/>
          <w:sz w:val="28"/>
          <w:szCs w:val="28"/>
        </w:rPr>
        <w:t>职务：</w:t>
      </w:r>
      <w:r>
        <w:rPr>
          <w:rFonts w:hint="eastAsia" w:eastAsia="仿宋" w:cs="Calibri"/>
          <w:color w:val="000000"/>
          <w:sz w:val="28"/>
          <w:szCs w:val="28"/>
          <w:lang w:val="en-US" w:eastAsia="zh-CN"/>
        </w:rPr>
        <w:t xml:space="preserve">                                      </w:t>
      </w:r>
      <w:r>
        <w:rPr>
          <w:rFonts w:hint="eastAsia" w:ascii="Calibri" w:hAnsi="Calibri" w:eastAsia="仿宋" w:cs="Calibri"/>
          <w:color w:val="000000"/>
          <w:sz w:val="28"/>
          <w:szCs w:val="28"/>
        </w:rPr>
        <w:t>职务：</w:t>
      </w:r>
    </w:p>
    <w:p w14:paraId="7DB01DD4">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p>
    <w:p w14:paraId="3DD4B0F1">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r>
        <w:rPr>
          <w:rFonts w:hint="eastAsia" w:ascii="Calibri" w:hAnsi="Calibri" w:eastAsia="仿宋" w:cs="Calibri"/>
          <w:color w:val="000000"/>
          <w:sz w:val="28"/>
          <w:szCs w:val="28"/>
        </w:rPr>
        <w:t>签名：</w:t>
      </w:r>
      <w:r>
        <w:rPr>
          <w:rFonts w:hint="eastAsia" w:eastAsia="仿宋" w:cs="Calibri"/>
          <w:color w:val="000000"/>
          <w:sz w:val="28"/>
          <w:szCs w:val="28"/>
          <w:lang w:val="en-US" w:eastAsia="zh-CN"/>
        </w:rPr>
        <w:t xml:space="preserve">                                      </w:t>
      </w:r>
      <w:r>
        <w:rPr>
          <w:rFonts w:hint="eastAsia" w:ascii="Calibri" w:hAnsi="Calibri" w:eastAsia="仿宋" w:cs="Calibri"/>
          <w:color w:val="000000"/>
          <w:sz w:val="28"/>
          <w:szCs w:val="28"/>
        </w:rPr>
        <w:t>签名：</w:t>
      </w:r>
    </w:p>
    <w:p w14:paraId="0F1283AE">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p>
    <w:p w14:paraId="76E4A576">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p>
    <w:p w14:paraId="550F7FE4">
      <w:pPr>
        <w:keepNext w:val="0"/>
        <w:keepLines w:val="0"/>
        <w:pageBreakBefore w:val="0"/>
        <w:widowControl w:val="0"/>
        <w:kinsoku/>
        <w:wordWrap/>
        <w:overflowPunct/>
        <w:topLinePunct w:val="0"/>
        <w:autoSpaceDE/>
        <w:autoSpaceDN/>
        <w:bidi w:val="0"/>
        <w:adjustRightInd/>
        <w:snapToGrid w:val="0"/>
        <w:spacing w:beforeLines="0" w:afterLines="0" w:line="400" w:lineRule="exact"/>
        <w:textAlignment w:val="auto"/>
        <w:rPr>
          <w:rFonts w:hint="default" w:ascii="Calibri" w:hAnsi="Calibri" w:eastAsia="仿宋" w:cs="Calibri"/>
          <w:color w:val="000000"/>
          <w:sz w:val="28"/>
          <w:szCs w:val="28"/>
        </w:rPr>
      </w:pPr>
      <w:r>
        <w:rPr>
          <w:rFonts w:hint="eastAsia" w:ascii="Calibri" w:hAnsi="Calibri" w:eastAsia="仿宋" w:cs="Calibri"/>
          <w:color w:val="000000"/>
          <w:sz w:val="28"/>
          <w:szCs w:val="28"/>
        </w:rPr>
        <w:t>日期：</w:t>
      </w:r>
      <w:r>
        <w:rPr>
          <w:rFonts w:hint="eastAsia" w:eastAsia="仿宋" w:cs="Calibri"/>
          <w:color w:val="000000"/>
          <w:sz w:val="28"/>
          <w:szCs w:val="28"/>
          <w:lang w:val="en-US" w:eastAsia="zh-CN"/>
        </w:rPr>
        <w:t xml:space="preserve">                                      </w:t>
      </w:r>
      <w:r>
        <w:rPr>
          <w:rFonts w:hint="eastAsia" w:ascii="Calibri" w:hAnsi="Calibri" w:eastAsia="仿宋" w:cs="Calibri"/>
          <w:color w:val="000000"/>
          <w:sz w:val="28"/>
          <w:szCs w:val="28"/>
        </w:rPr>
        <w:t>日期：</w:t>
      </w:r>
    </w:p>
    <w:p w14:paraId="5D5D229A">
      <w:pPr>
        <w:snapToGrid w:val="0"/>
        <w:spacing w:beforeLines="0" w:afterLines="0" w:line="300" w:lineRule="auto"/>
        <w:rPr>
          <w:rFonts w:hint="default" w:ascii="Calibri" w:hAnsi="Calibri" w:eastAsia="仿宋" w:cs="Calibri"/>
          <w:color w:val="000000"/>
          <w:sz w:val="28"/>
          <w:szCs w:val="28"/>
        </w:rPr>
      </w:pPr>
    </w:p>
    <w:p w14:paraId="56E13869">
      <w:pPr>
        <w:snapToGrid w:val="0"/>
        <w:spacing w:beforeLines="0" w:afterLines="0" w:line="300" w:lineRule="auto"/>
        <w:rPr>
          <w:rFonts w:hint="default" w:ascii="Calibri" w:hAnsi="Calibri" w:eastAsia="仿宋" w:cs="Calibri"/>
          <w:color w:val="000000"/>
          <w:sz w:val="28"/>
          <w:szCs w:val="28"/>
        </w:rPr>
      </w:pPr>
    </w:p>
    <w:p w14:paraId="4C3155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i w:val="0"/>
          <w:iCs w:val="0"/>
          <w:caps w:val="0"/>
          <w:color w:val="333333"/>
          <w:spacing w:val="0"/>
          <w:sz w:val="32"/>
          <w:szCs w:val="32"/>
          <w:shd w:val="clear" w:fill="FFFFFF"/>
          <w:lang w:val="en-US" w:eastAsia="zh-CN"/>
        </w:rPr>
      </w:pPr>
    </w:p>
    <w:sectPr>
      <w:footerReference r:id="rId3" w:type="default"/>
      <w:pgSz w:w="11906" w:h="16838"/>
      <w:pgMar w:top="1417" w:right="1474" w:bottom="1417" w:left="1587" w:header="851" w:footer="992" w:gutter="0"/>
      <w:cols w:space="425" w:num="1"/>
      <w:docGrid w:type="linesAndChars" w:linePitch="381" w:charSpace="-5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86C57">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E07CF"/>
    <w:multiLevelType w:val="multilevel"/>
    <w:tmpl w:val="16CE07CF"/>
    <w:lvl w:ilvl="0" w:tentative="0">
      <w:start w:val="1"/>
      <w:numFmt w:val="decimal"/>
      <w:lvlText w:val="%1."/>
      <w:lvlJc w:val="left"/>
      <w:pPr>
        <w:ind w:left="1040" w:hanging="480"/>
      </w:pPr>
      <w:rPr>
        <w:rFonts w:hint="eastAsia"/>
      </w:rPr>
    </w:lvl>
    <w:lvl w:ilvl="1" w:tentative="0">
      <w:start w:val="1"/>
      <w:numFmt w:val="lowerLetter"/>
      <w:lvlText w:val="%2)"/>
      <w:lvlJc w:val="left"/>
      <w:pPr>
        <w:ind w:left="1520" w:hanging="480"/>
      </w:pPr>
    </w:lvl>
    <w:lvl w:ilvl="2" w:tentative="0">
      <w:start w:val="1"/>
      <w:numFmt w:val="lowerRoman"/>
      <w:lvlText w:val="%3."/>
      <w:lvlJc w:val="right"/>
      <w:pPr>
        <w:ind w:left="2000" w:hanging="480"/>
      </w:pPr>
    </w:lvl>
    <w:lvl w:ilvl="3" w:tentative="0">
      <w:start w:val="1"/>
      <w:numFmt w:val="decimal"/>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abstractNum w:abstractNumId="1">
    <w:nsid w:val="33AA4230"/>
    <w:multiLevelType w:val="multilevel"/>
    <w:tmpl w:val="33AA4230"/>
    <w:lvl w:ilvl="0" w:tentative="0">
      <w:start w:val="1"/>
      <w:numFmt w:val="decimal"/>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7AB70AEA"/>
    <w:multiLevelType w:val="multilevel"/>
    <w:tmpl w:val="7AB70AEA"/>
    <w:lvl w:ilvl="0" w:tentative="0">
      <w:start w:val="1"/>
      <w:numFmt w:val="decimal"/>
      <w:lvlText w:val="%1."/>
      <w:lvlJc w:val="left"/>
      <w:pPr>
        <w:ind w:left="1040" w:hanging="480"/>
      </w:pPr>
      <w:rPr>
        <w:rFonts w:hint="eastAsia"/>
      </w:rPr>
    </w:lvl>
    <w:lvl w:ilvl="1" w:tentative="0">
      <w:start w:val="1"/>
      <w:numFmt w:val="lowerLetter"/>
      <w:lvlText w:val="%2)"/>
      <w:lvlJc w:val="left"/>
      <w:pPr>
        <w:ind w:left="1520" w:hanging="480"/>
      </w:pPr>
    </w:lvl>
    <w:lvl w:ilvl="2" w:tentative="0">
      <w:start w:val="1"/>
      <w:numFmt w:val="lowerRoman"/>
      <w:lvlText w:val="%3."/>
      <w:lvlJc w:val="right"/>
      <w:pPr>
        <w:ind w:left="2000" w:hanging="480"/>
      </w:pPr>
    </w:lvl>
    <w:lvl w:ilvl="3" w:tentative="0">
      <w:start w:val="1"/>
      <w:numFmt w:val="decimal"/>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127"/>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5YjBiMmJlYTdhODYyZjQ1YjRiNTU4OWNhN2IwMGYifQ=="/>
    <w:docVar w:name="KSO_WPS_MARK_KEY" w:val="e6ce0c3e-b14c-4362-8fd7-937742f711c2"/>
  </w:docVars>
  <w:rsids>
    <w:rsidRoot w:val="00172A27"/>
    <w:rsid w:val="000164CD"/>
    <w:rsid w:val="00093427"/>
    <w:rsid w:val="000C6241"/>
    <w:rsid w:val="000C75CC"/>
    <w:rsid w:val="000E1959"/>
    <w:rsid w:val="00111741"/>
    <w:rsid w:val="00113907"/>
    <w:rsid w:val="00114C00"/>
    <w:rsid w:val="00142E2E"/>
    <w:rsid w:val="0014619D"/>
    <w:rsid w:val="00160768"/>
    <w:rsid w:val="00161F87"/>
    <w:rsid w:val="00164456"/>
    <w:rsid w:val="00185978"/>
    <w:rsid w:val="001C77C1"/>
    <w:rsid w:val="0024414F"/>
    <w:rsid w:val="00263521"/>
    <w:rsid w:val="00263BF3"/>
    <w:rsid w:val="00271839"/>
    <w:rsid w:val="002F24BD"/>
    <w:rsid w:val="002F7AFD"/>
    <w:rsid w:val="0031546A"/>
    <w:rsid w:val="0035160A"/>
    <w:rsid w:val="00372993"/>
    <w:rsid w:val="003875D7"/>
    <w:rsid w:val="00396BB8"/>
    <w:rsid w:val="003A0DBD"/>
    <w:rsid w:val="003E2E83"/>
    <w:rsid w:val="003E4169"/>
    <w:rsid w:val="00400FE3"/>
    <w:rsid w:val="0043060F"/>
    <w:rsid w:val="00450CBF"/>
    <w:rsid w:val="00450D37"/>
    <w:rsid w:val="00453DBA"/>
    <w:rsid w:val="004F447A"/>
    <w:rsid w:val="00501DC1"/>
    <w:rsid w:val="00533A39"/>
    <w:rsid w:val="005667C4"/>
    <w:rsid w:val="00580A69"/>
    <w:rsid w:val="00581278"/>
    <w:rsid w:val="005D0652"/>
    <w:rsid w:val="00664320"/>
    <w:rsid w:val="00665A54"/>
    <w:rsid w:val="006A2A73"/>
    <w:rsid w:val="006C060B"/>
    <w:rsid w:val="00700CF4"/>
    <w:rsid w:val="00717B8B"/>
    <w:rsid w:val="00734FAF"/>
    <w:rsid w:val="007364BB"/>
    <w:rsid w:val="007429C0"/>
    <w:rsid w:val="0074351C"/>
    <w:rsid w:val="0077447E"/>
    <w:rsid w:val="007D457E"/>
    <w:rsid w:val="00821D20"/>
    <w:rsid w:val="0083427F"/>
    <w:rsid w:val="008406D1"/>
    <w:rsid w:val="008501A6"/>
    <w:rsid w:val="008622A9"/>
    <w:rsid w:val="008A0FB0"/>
    <w:rsid w:val="008B7932"/>
    <w:rsid w:val="00954FB1"/>
    <w:rsid w:val="00993882"/>
    <w:rsid w:val="009E6CF8"/>
    <w:rsid w:val="009F4322"/>
    <w:rsid w:val="00A85F0D"/>
    <w:rsid w:val="00AC39DF"/>
    <w:rsid w:val="00AF5C33"/>
    <w:rsid w:val="00B14DCE"/>
    <w:rsid w:val="00BA314A"/>
    <w:rsid w:val="00BA7B0F"/>
    <w:rsid w:val="00BF711F"/>
    <w:rsid w:val="00C14B85"/>
    <w:rsid w:val="00C41B18"/>
    <w:rsid w:val="00C65898"/>
    <w:rsid w:val="00C67C9E"/>
    <w:rsid w:val="00C70980"/>
    <w:rsid w:val="00C77E09"/>
    <w:rsid w:val="00C8696F"/>
    <w:rsid w:val="00CB205A"/>
    <w:rsid w:val="00CC290A"/>
    <w:rsid w:val="00CD555D"/>
    <w:rsid w:val="00D448EF"/>
    <w:rsid w:val="00D520D9"/>
    <w:rsid w:val="00D543CF"/>
    <w:rsid w:val="00D67790"/>
    <w:rsid w:val="00D70B22"/>
    <w:rsid w:val="00D801D0"/>
    <w:rsid w:val="00D80676"/>
    <w:rsid w:val="00D83688"/>
    <w:rsid w:val="00DF75F2"/>
    <w:rsid w:val="00E309F1"/>
    <w:rsid w:val="00E67021"/>
    <w:rsid w:val="00E95437"/>
    <w:rsid w:val="00ED030F"/>
    <w:rsid w:val="00EE6159"/>
    <w:rsid w:val="00F031BB"/>
    <w:rsid w:val="00F2087C"/>
    <w:rsid w:val="00F20C47"/>
    <w:rsid w:val="00F263B6"/>
    <w:rsid w:val="00F3360B"/>
    <w:rsid w:val="00F47FE5"/>
    <w:rsid w:val="00F564D2"/>
    <w:rsid w:val="00F715FC"/>
    <w:rsid w:val="00F8739D"/>
    <w:rsid w:val="00F96813"/>
    <w:rsid w:val="00FB57A4"/>
    <w:rsid w:val="00FE6628"/>
    <w:rsid w:val="01D70F1F"/>
    <w:rsid w:val="039E50D7"/>
    <w:rsid w:val="06CE6C72"/>
    <w:rsid w:val="07402616"/>
    <w:rsid w:val="098D04B1"/>
    <w:rsid w:val="0B1A71B8"/>
    <w:rsid w:val="0C6754D4"/>
    <w:rsid w:val="0E4B0928"/>
    <w:rsid w:val="0FBE2263"/>
    <w:rsid w:val="10141AB9"/>
    <w:rsid w:val="133A3DF5"/>
    <w:rsid w:val="155D4273"/>
    <w:rsid w:val="161812A0"/>
    <w:rsid w:val="16184DFC"/>
    <w:rsid w:val="18165C51"/>
    <w:rsid w:val="186B56B7"/>
    <w:rsid w:val="1AA33C36"/>
    <w:rsid w:val="1E930F3C"/>
    <w:rsid w:val="1F46187B"/>
    <w:rsid w:val="1FF40282"/>
    <w:rsid w:val="202937FB"/>
    <w:rsid w:val="23141572"/>
    <w:rsid w:val="259337D7"/>
    <w:rsid w:val="27F94AD6"/>
    <w:rsid w:val="27FB7BCA"/>
    <w:rsid w:val="285554E4"/>
    <w:rsid w:val="2A042AA9"/>
    <w:rsid w:val="2B222AD9"/>
    <w:rsid w:val="2B2362C5"/>
    <w:rsid w:val="2C433D6F"/>
    <w:rsid w:val="2DF74DBF"/>
    <w:rsid w:val="304621D0"/>
    <w:rsid w:val="32333292"/>
    <w:rsid w:val="33670AA1"/>
    <w:rsid w:val="339B3257"/>
    <w:rsid w:val="344674D2"/>
    <w:rsid w:val="345E532A"/>
    <w:rsid w:val="371B51B5"/>
    <w:rsid w:val="38F96750"/>
    <w:rsid w:val="397C7B2B"/>
    <w:rsid w:val="39A74235"/>
    <w:rsid w:val="3BB17075"/>
    <w:rsid w:val="3C834ADB"/>
    <w:rsid w:val="406E4F24"/>
    <w:rsid w:val="40DB3BB2"/>
    <w:rsid w:val="41E21FB9"/>
    <w:rsid w:val="433E247D"/>
    <w:rsid w:val="439728D7"/>
    <w:rsid w:val="439B25D7"/>
    <w:rsid w:val="43D54E61"/>
    <w:rsid w:val="4412404D"/>
    <w:rsid w:val="481F4DD0"/>
    <w:rsid w:val="48F867D7"/>
    <w:rsid w:val="49F770DB"/>
    <w:rsid w:val="4A4E1C34"/>
    <w:rsid w:val="4B8A153F"/>
    <w:rsid w:val="4C0B6C04"/>
    <w:rsid w:val="4D824050"/>
    <w:rsid w:val="4DFB259C"/>
    <w:rsid w:val="52332720"/>
    <w:rsid w:val="53183BE8"/>
    <w:rsid w:val="54F558AB"/>
    <w:rsid w:val="562B6E99"/>
    <w:rsid w:val="576368BB"/>
    <w:rsid w:val="591F439A"/>
    <w:rsid w:val="593F733C"/>
    <w:rsid w:val="595E6AD8"/>
    <w:rsid w:val="5A287A3A"/>
    <w:rsid w:val="5BEC124E"/>
    <w:rsid w:val="5C6643CD"/>
    <w:rsid w:val="5CE17C12"/>
    <w:rsid w:val="5D21546B"/>
    <w:rsid w:val="5F47372A"/>
    <w:rsid w:val="5F6D0C53"/>
    <w:rsid w:val="603C7042"/>
    <w:rsid w:val="61221540"/>
    <w:rsid w:val="61E84059"/>
    <w:rsid w:val="64F17674"/>
    <w:rsid w:val="674F06D1"/>
    <w:rsid w:val="68FF2101"/>
    <w:rsid w:val="6F1E39DE"/>
    <w:rsid w:val="6FB90F93"/>
    <w:rsid w:val="71FA1713"/>
    <w:rsid w:val="721C72A1"/>
    <w:rsid w:val="73A511C2"/>
    <w:rsid w:val="762145BF"/>
    <w:rsid w:val="798513B5"/>
    <w:rsid w:val="7ABD5F57"/>
    <w:rsid w:val="7C522677"/>
    <w:rsid w:val="7DCF100B"/>
    <w:rsid w:val="7E1B0016"/>
    <w:rsid w:val="7E88165E"/>
    <w:rsid w:val="7F402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8"/>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page number"/>
    <w:basedOn w:val="8"/>
    <w:qFormat/>
    <w:uiPriority w:val="0"/>
  </w:style>
  <w:style w:type="character" w:styleId="11">
    <w:name w:val="Emphasis"/>
    <w:basedOn w:val="8"/>
    <w:qFormat/>
    <w:uiPriority w:val="20"/>
    <w:rPr>
      <w:i/>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styleId="14">
    <w:name w:val="List Paragraph"/>
    <w:basedOn w:val="1"/>
    <w:qFormat/>
    <w:uiPriority w:val="34"/>
    <w:pPr>
      <w:ind w:firstLine="420" w:firstLineChars="200"/>
    </w:pPr>
    <w:rPr>
      <w:rFonts w:asciiTheme="minorHAnsi" w:hAnsiTheme="minorHAnsi" w:cstheme="minorBidi"/>
    </w:rPr>
  </w:style>
  <w:style w:type="character" w:customStyle="1" w:styleId="15">
    <w:name w:val="批注框文本 Char"/>
    <w:basedOn w:val="8"/>
    <w:link w:val="2"/>
    <w:semiHidden/>
    <w:qFormat/>
    <w:uiPriority w:val="99"/>
    <w:rPr>
      <w:rFonts w:ascii="Calibri" w:hAnsi="Calibri" w:eastAsia="仿宋_GB2312" w:cs="Times New Roman"/>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7">
    <w:name w:val="正文 A"/>
    <w:qFormat/>
    <w:uiPriority w:val="0"/>
    <w:pPr>
      <w:widowControl w:val="0"/>
      <w:spacing w:line="312" w:lineRule="atLeast"/>
      <w:jc w:val="both"/>
    </w:pPr>
    <w:rPr>
      <w:rFonts w:hint="eastAsia" w:ascii="Arial Unicode MS" w:hAnsi="Arial Unicode MS" w:eastAsia="Arial Unicode MS" w:cs="Arial Unicode MS"/>
      <w:color w:val="000000"/>
      <w:sz w:val="21"/>
      <w:szCs w:val="21"/>
      <w:u w:val="none" w:color="000000"/>
      <w:lang w:val="en-US" w:eastAsia="zh-CN" w:bidi="ar-SA"/>
    </w:rPr>
  </w:style>
  <w:style w:type="character" w:customStyle="1" w:styleId="18">
    <w:name w:val="font21"/>
    <w:basedOn w:val="8"/>
    <w:qFormat/>
    <w:uiPriority w:val="0"/>
    <w:rPr>
      <w:rFonts w:hint="eastAsia" w:ascii="宋体" w:hAnsi="宋体" w:eastAsia="宋体" w:cs="宋体"/>
      <w:color w:val="000000"/>
      <w:sz w:val="28"/>
      <w:szCs w:val="28"/>
      <w:u w:val="none"/>
    </w:rPr>
  </w:style>
  <w:style w:type="character" w:customStyle="1" w:styleId="19">
    <w:name w:val="font31"/>
    <w:basedOn w:val="8"/>
    <w:qFormat/>
    <w:uiPriority w:val="0"/>
    <w:rPr>
      <w:rFonts w:ascii="Calibri" w:hAnsi="Calibri" w:cs="Calibri"/>
      <w:color w:val="000000"/>
      <w:sz w:val="28"/>
      <w:szCs w:val="28"/>
      <w:u w:val="none"/>
    </w:rPr>
  </w:style>
  <w:style w:type="character" w:customStyle="1" w:styleId="20">
    <w:name w:val="font0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Pages>
  <Words>870</Words>
  <Characters>934</Characters>
  <Lines>2</Lines>
  <Paragraphs>1</Paragraphs>
  <TotalTime>4</TotalTime>
  <ScaleCrop>false</ScaleCrop>
  <LinksUpToDate>false</LinksUpToDate>
  <CharactersWithSpaces>1188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2021-05-21T05:48:00Z</dcterms:created>
  <dc:creator>Users</dc:creator>
  <cp:lastModifiedBy>张琤</cp:lastModifiedBy>
  <cp:lastPrinted>2025-03-27T06:58:00Z</cp:lastPrinted>
  <dcterms:modified xsi:type="dcterms:W3CDTF">2026-05-28T03:24:58Z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BD413253C3234326A8322C3C759D717F</vt:lpwstr>
  </property>
  <property fmtid="{D5CDD505-2E9C-101B-9397-08002B2CF9AE}" pid="4" name="KSOTemplateDocerSaveRecord">
    <vt:lpwstr>eyJoZGlkIjoiOTk1NTY0YTA0NTdhNmRmZmI5ZmYzNDM0YjA2MjhiMzIiLCJ1c2VySWQiOiI2MjI5MzE4MjQifQ==</vt:lpwstr>
  </property>
</Properties>
</file>